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2CA" w:rsidRPr="003D7E0E" w:rsidRDefault="00560997" w:rsidP="00D422CA">
      <w:pPr>
        <w:pStyle w:val="Heading1"/>
      </w:pPr>
      <w:r w:rsidRPr="003D7E0E">
        <w:t xml:space="preserve">Стандард </w:t>
      </w:r>
      <w:r w:rsidR="008421AE" w:rsidRPr="003D7E0E">
        <w:t>9: Наставно особље</w:t>
      </w:r>
    </w:p>
    <w:p w:rsidR="007710C1" w:rsidRDefault="007710C1" w:rsidP="00E6739C">
      <w:r>
        <w:t>Фармацеутски факултет у сталном радном односу има наставнике који својом научном и наставном делатношћу омогућавају испуњење основних задатака и циљева  установе. Научне и стручне квалификације наставног особља одговарају образовно-научном пољу и нивоу њихових задужења.</w:t>
      </w:r>
    </w:p>
    <w:p w:rsidR="007710C1" w:rsidRDefault="007710C1" w:rsidP="00E6739C">
      <w:r>
        <w:t xml:space="preserve">Процедуре и критеријуми избора наставног особља су дефинисани Правилником о ближим условима за избор наставника и критеријумима који су у складу са препорукама Националног савета за високо образовање. У свим случајевима услови за избор су, поред квалификација и диплома, везани за број и квалитет објављених радова, педагошки рад и професионално искуство. Ужа научна област за коју се бирају наставници у директној је функцији наставе, тако да су предавања покриве-на компетентним наставним и научним кадром. </w:t>
      </w:r>
    </w:p>
    <w:p w:rsidR="007710C1" w:rsidRDefault="007710C1" w:rsidP="00E6739C">
      <w:r>
        <w:t>На Фармацеутском факултету велика пажња се посвећује стручном и научном усавршавању наставника и сарадника. Наставно особље Фармацеутског факултета учествује у организацији стручних скупова у земљи и иностранству и континуираној едукацији колега из струке. Сви наставници који учествују у извођењу овог студијског програма ангажовани су на пројектима које финансира Министарство науке, а научну делатност потврђује број радова у водећим међународним часописима.</w:t>
      </w:r>
    </w:p>
    <w:p w:rsidR="007710C1" w:rsidRDefault="007710C1" w:rsidP="00E6739C">
      <w:r>
        <w:t xml:space="preserve">Укупан број наставника је довољан да покрије укупан број часова наставе на студијском програму Биохемијска дијагностика. За реализацију студијског програма ангажовано је 15 наставника, сви запослени са пуним радним временом на Фармацеутском факултету. Од 15 наставника ангажованих на реализацији овог студијског програма, осам наставника су редовни професори, два наставника су ванредни професори и пет наставника су доценти. </w:t>
      </w:r>
    </w:p>
    <w:p w:rsidR="007710C1" w:rsidRDefault="007710C1" w:rsidP="00E6739C">
      <w:r>
        <w:t xml:space="preserve">Просечно оптерећење наставника на студијском програму је </w:t>
      </w:r>
      <w:r w:rsidR="008F3C5B">
        <w:t>2,05</w:t>
      </w:r>
      <w:r>
        <w:t xml:space="preserve"> часова недељно, а у Установи 6,2</w:t>
      </w:r>
      <w:r w:rsidR="008F3C5B">
        <w:t>8</w:t>
      </w:r>
      <w:r>
        <w:t xml:space="preserve"> часова недељно. Ниједан наставник нема више од 12 часова недељно на свим програмима у Установи. Наставници запослени са пуним радним временом изводе 100% часова предавања. Наставници учествују и у извођењу практичне наставе.</w:t>
      </w:r>
    </w:p>
    <w:p w:rsidR="00534B5A" w:rsidRPr="00534B5A" w:rsidRDefault="007710C1" w:rsidP="00E6739C">
      <w:pPr>
        <w:rPr>
          <w:lang w:val="sr-Cyrl-CS"/>
        </w:rPr>
      </w:pPr>
      <w:r>
        <w:t xml:space="preserve">За реализацију студијског програма и планирани број студената потребно је укупно </w:t>
      </w:r>
      <w:r w:rsidR="008F3C5B">
        <w:t>6</w:t>
      </w:r>
      <w:r>
        <w:t xml:space="preserve"> наставника и сарадника, а установа је ангажовала 1</w:t>
      </w:r>
      <w:r w:rsidR="00E6739C">
        <w:t>5 наставника</w:t>
      </w:r>
      <w:r>
        <w:t>.</w:t>
      </w:r>
    </w:p>
    <w:p w:rsidR="00CF04C6" w:rsidRPr="003D7E0E" w:rsidRDefault="00CF04C6" w:rsidP="00CF04C6">
      <w:pPr>
        <w:pStyle w:val="Heading3"/>
      </w:pPr>
      <w:r w:rsidRPr="003D7E0E">
        <w:t>Прилози и табеле</w:t>
      </w:r>
    </w:p>
    <w:p w:rsidR="008D3D5B" w:rsidRDefault="008D3D5B" w:rsidP="008D3D5B">
      <w:pPr>
        <w:spacing w:after="0"/>
      </w:pPr>
      <w:r>
        <w:t>Прилог 9.1. Правилник о избору наставника</w:t>
      </w:r>
    </w:p>
    <w:p w:rsidR="008D3D5B" w:rsidRDefault="008D3D5B" w:rsidP="008D3D5B">
      <w:pPr>
        <w:spacing w:after="0"/>
      </w:pPr>
      <w:r>
        <w:t>Прилог 9.2. Књига наставника ангажованих на студијском програму</w:t>
      </w:r>
    </w:p>
    <w:p w:rsidR="008D3D5B" w:rsidRDefault="008D3D5B" w:rsidP="008D3D5B">
      <w:pPr>
        <w:spacing w:after="0"/>
      </w:pPr>
      <w:r>
        <w:t>Прилог 9.3. Доказ о јавној доступности података о наставницима и сарадницима (публикација или сајт институције)</w:t>
      </w:r>
    </w:p>
    <w:p w:rsidR="008D3D5B" w:rsidRDefault="008D3D5B" w:rsidP="008D3D5B">
      <w:pPr>
        <w:spacing w:after="0"/>
      </w:pPr>
      <w:r>
        <w:t>Прилог 9.4. Извештај 2. Број наставника и сарадника према потребама студијског програма</w:t>
      </w:r>
    </w:p>
    <w:p w:rsidR="008D3D5B" w:rsidRDefault="008D3D5B" w:rsidP="008D3D5B">
      <w:pPr>
        <w:spacing w:after="0"/>
      </w:pPr>
      <w:r>
        <w:t>Табела 9.1. Научне, уметничке и стручне квалификације наставника и задужења у настави</w:t>
      </w:r>
    </w:p>
    <w:p w:rsidR="008D3D5B" w:rsidRDefault="008D3D5B" w:rsidP="008D3D5B">
      <w:pPr>
        <w:spacing w:after="0"/>
      </w:pPr>
      <w:r>
        <w:t xml:space="preserve">Табела 9.2. Листа наставника ангажованих на студијском програму </w:t>
      </w:r>
    </w:p>
    <w:p w:rsidR="008D3D5B" w:rsidRDefault="008D3D5B" w:rsidP="008D3D5B">
      <w:pPr>
        <w:spacing w:after="0"/>
      </w:pPr>
      <w:r>
        <w:t>Табела 9.3 Збирни преглед броја наставника по областима, и ужим научним или уметничким обла</w:t>
      </w:r>
      <w:bookmarkStart w:id="0" w:name="_GoBack"/>
      <w:bookmarkEnd w:id="0"/>
      <w:r>
        <w:t>стима ангажованих на студијском програму</w:t>
      </w:r>
    </w:p>
    <w:p w:rsidR="0037018F" w:rsidRPr="003D7E0E" w:rsidRDefault="008D3D5B" w:rsidP="008D3D5B">
      <w:pPr>
        <w:spacing w:after="0"/>
      </w:pPr>
      <w:r>
        <w:t>Табела 9.4. Листа сарадника ангажованих на студијском програму</w:t>
      </w:r>
    </w:p>
    <w:sectPr w:rsidR="0037018F" w:rsidRPr="003D7E0E" w:rsidSect="00541192">
      <w:headerReference w:type="default" r:id="rId6"/>
      <w:footerReference w:type="default" r:id="rId7"/>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0BE" w:rsidRDefault="001030BE" w:rsidP="006A1398">
      <w:pPr>
        <w:spacing w:after="0" w:line="240" w:lineRule="auto"/>
      </w:pPr>
      <w:r>
        <w:separator/>
      </w:r>
    </w:p>
  </w:endnote>
  <w:endnote w:type="continuationSeparator" w:id="0">
    <w:p w:rsidR="001030BE" w:rsidRDefault="001030BE" w:rsidP="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8CA" w:rsidRDefault="004508CA">
    <w:pPr>
      <w:pStyle w:val="Footer"/>
      <w:jc w:val="center"/>
    </w:pPr>
    <w:r>
      <w:fldChar w:fldCharType="begin"/>
    </w:r>
    <w:r>
      <w:instrText xml:space="preserve"> PAGE   \* MERGEFORMAT </w:instrText>
    </w:r>
    <w:r>
      <w:fldChar w:fldCharType="separate"/>
    </w:r>
    <w:r w:rsidR="001030BE">
      <w:rPr>
        <w:noProof/>
      </w:rPr>
      <w:t>1</w:t>
    </w:r>
    <w:r>
      <w:rPr>
        <w:noProof/>
      </w:rPr>
      <w:fldChar w:fldCharType="end"/>
    </w:r>
  </w:p>
  <w:p w:rsidR="004508CA" w:rsidRDefault="00450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0BE" w:rsidRDefault="001030BE" w:rsidP="006A1398">
      <w:pPr>
        <w:spacing w:after="0" w:line="240" w:lineRule="auto"/>
      </w:pPr>
      <w:r>
        <w:separator/>
      </w:r>
    </w:p>
  </w:footnote>
  <w:footnote w:type="continuationSeparator" w:id="0">
    <w:p w:rsidR="001030BE" w:rsidRDefault="001030BE" w:rsidP="006A1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398" w:rsidRPr="008421AE" w:rsidRDefault="006A1398" w:rsidP="006A1398">
    <w:pPr>
      <w:pStyle w:val="Header"/>
      <w:tabs>
        <w:tab w:val="clear" w:pos="9072"/>
        <w:tab w:val="right" w:pos="9639"/>
      </w:tabs>
      <w:rPr>
        <w:u w:val="single"/>
      </w:rPr>
    </w:pPr>
    <w:r w:rsidRPr="006A1398">
      <w:rPr>
        <w:u w:val="single"/>
      </w:rPr>
      <w:t>Универзитет у Београду – Фармацеутски факултет</w:t>
    </w:r>
    <w:r w:rsidRPr="006A1398">
      <w:rPr>
        <w:u w:val="single"/>
      </w:rPr>
      <w:tab/>
      <w:t>Стандард</w:t>
    </w:r>
    <w:r w:rsidR="00E63C88">
      <w:rPr>
        <w:u w:val="single"/>
        <w:lang w:val="sr-Latn-RS"/>
      </w:rPr>
      <w:t xml:space="preserve"> </w:t>
    </w:r>
    <w:r w:rsidR="008421AE">
      <w:rPr>
        <w:u w:val="single"/>
      </w:rPr>
      <w:t>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CA"/>
    <w:rsid w:val="00006F00"/>
    <w:rsid w:val="00022D49"/>
    <w:rsid w:val="00060D48"/>
    <w:rsid w:val="000A75BA"/>
    <w:rsid w:val="001030BE"/>
    <w:rsid w:val="00120D3A"/>
    <w:rsid w:val="00126903"/>
    <w:rsid w:val="00146028"/>
    <w:rsid w:val="001F3186"/>
    <w:rsid w:val="002457C9"/>
    <w:rsid w:val="002A3EAC"/>
    <w:rsid w:val="00342380"/>
    <w:rsid w:val="0037018F"/>
    <w:rsid w:val="00374CD8"/>
    <w:rsid w:val="003874CF"/>
    <w:rsid w:val="003D7E0E"/>
    <w:rsid w:val="00404F28"/>
    <w:rsid w:val="00407AA0"/>
    <w:rsid w:val="004508CA"/>
    <w:rsid w:val="00476826"/>
    <w:rsid w:val="004E0056"/>
    <w:rsid w:val="00526F43"/>
    <w:rsid w:val="00534B5A"/>
    <w:rsid w:val="00541192"/>
    <w:rsid w:val="00560997"/>
    <w:rsid w:val="005C7975"/>
    <w:rsid w:val="005E1BDA"/>
    <w:rsid w:val="006355BD"/>
    <w:rsid w:val="006A1398"/>
    <w:rsid w:val="006E45E4"/>
    <w:rsid w:val="007107F9"/>
    <w:rsid w:val="007710C1"/>
    <w:rsid w:val="00771630"/>
    <w:rsid w:val="007A4443"/>
    <w:rsid w:val="007E3C5B"/>
    <w:rsid w:val="00833CB8"/>
    <w:rsid w:val="008421AE"/>
    <w:rsid w:val="00863D2E"/>
    <w:rsid w:val="008916BB"/>
    <w:rsid w:val="0089349E"/>
    <w:rsid w:val="008D3D5B"/>
    <w:rsid w:val="008E05EC"/>
    <w:rsid w:val="008F3C5B"/>
    <w:rsid w:val="0090018E"/>
    <w:rsid w:val="009A6E52"/>
    <w:rsid w:val="00A44C99"/>
    <w:rsid w:val="00A51C4F"/>
    <w:rsid w:val="00AD6401"/>
    <w:rsid w:val="00AE5C30"/>
    <w:rsid w:val="00AF74AF"/>
    <w:rsid w:val="00B146E1"/>
    <w:rsid w:val="00B32464"/>
    <w:rsid w:val="00C040B6"/>
    <w:rsid w:val="00C4532B"/>
    <w:rsid w:val="00C71147"/>
    <w:rsid w:val="00CF04C6"/>
    <w:rsid w:val="00D02773"/>
    <w:rsid w:val="00D422CA"/>
    <w:rsid w:val="00D973FC"/>
    <w:rsid w:val="00DA2B9D"/>
    <w:rsid w:val="00E23489"/>
    <w:rsid w:val="00E63C88"/>
    <w:rsid w:val="00E6739C"/>
    <w:rsid w:val="00EA1CD2"/>
    <w:rsid w:val="00EC1C87"/>
    <w:rsid w:val="00EC6E93"/>
    <w:rsid w:val="00F01CA5"/>
    <w:rsid w:val="00F04E6D"/>
    <w:rsid w:val="00F556B6"/>
    <w:rsid w:val="00FB1931"/>
    <w:rsid w:val="00FB7E1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17A0A"/>
  <w15:chartTrackingRefBased/>
  <w15:docId w15:val="{13FB5370-BAEB-4D49-97BB-5C44AF8A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F04C6"/>
    <w:pPr>
      <w:spacing w:after="120" w:line="288" w:lineRule="auto"/>
      <w:jc w:val="both"/>
    </w:pPr>
    <w:rPr>
      <w:sz w:val="22"/>
      <w:lang w:val="sr-Cyrl-RS" w:eastAsia="en-US"/>
    </w:rPr>
  </w:style>
  <w:style w:type="paragraph" w:styleId="Heading1">
    <w:name w:val="heading 1"/>
    <w:basedOn w:val="Normal"/>
    <w:next w:val="Normal"/>
    <w:link w:val="Heading1Char"/>
    <w:uiPriority w:val="9"/>
    <w:qFormat/>
    <w:rsid w:val="00CF04C6"/>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
    <w:qFormat/>
    <w:rsid w:val="00CF04C6"/>
    <w:pPr>
      <w:spacing w:before="120" w:after="240" w:line="240" w:lineRule="auto"/>
      <w:contextualSpacing/>
      <w:jc w:val="left"/>
      <w:outlineLvl w:val="1"/>
    </w:pPr>
    <w:rPr>
      <w:rFonts w:ascii="Cambria" w:eastAsia="Times New Roman" w:hAnsi="Cambria"/>
      <w:smallCaps/>
      <w:color w:val="17365D"/>
      <w:spacing w:val="20"/>
      <w:sz w:val="28"/>
      <w:szCs w:val="28"/>
      <w:lang w:eastAsia="sr-Latn-RS"/>
    </w:rPr>
  </w:style>
  <w:style w:type="paragraph" w:styleId="Heading3">
    <w:name w:val="heading 3"/>
    <w:basedOn w:val="Normal"/>
    <w:next w:val="Normal"/>
    <w:link w:val="Heading3Char"/>
    <w:uiPriority w:val="9"/>
    <w:qFormat/>
    <w:rsid w:val="00CF04C6"/>
    <w:pPr>
      <w:spacing w:before="240" w:after="240" w:line="240" w:lineRule="auto"/>
      <w:jc w:val="left"/>
      <w:outlineLvl w:val="2"/>
    </w:pPr>
    <w:rPr>
      <w:rFonts w:eastAsia="Times New Roman"/>
      <w:b/>
      <w:smallCaps/>
      <w:spacing w:val="20"/>
      <w:sz w:val="24"/>
      <w:szCs w:val="24"/>
      <w:lang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04C6"/>
    <w:rPr>
      <w:rFonts w:ascii="Cambria" w:eastAsia="Times New Roman" w:hAnsi="Cambria"/>
      <w:bCs/>
      <w:smallCaps/>
      <w:color w:val="0F243E"/>
      <w:spacing w:val="20"/>
      <w:sz w:val="32"/>
      <w:szCs w:val="28"/>
      <w:lang w:val="sr-Cyrl-RS" w:eastAsia="en-US"/>
    </w:rPr>
  </w:style>
  <w:style w:type="paragraph" w:styleId="Header">
    <w:name w:val="header"/>
    <w:basedOn w:val="Normal"/>
    <w:link w:val="HeaderChar"/>
    <w:uiPriority w:val="99"/>
    <w:unhideWhenUsed/>
    <w:rsid w:val="006A1398"/>
    <w:pPr>
      <w:tabs>
        <w:tab w:val="center" w:pos="4536"/>
        <w:tab w:val="right" w:pos="9072"/>
      </w:tabs>
    </w:pPr>
  </w:style>
  <w:style w:type="character" w:customStyle="1" w:styleId="HeaderChar">
    <w:name w:val="Header Char"/>
    <w:link w:val="Header"/>
    <w:uiPriority w:val="99"/>
    <w:rsid w:val="006A1398"/>
    <w:rPr>
      <w:sz w:val="22"/>
      <w:lang w:val="sr-Cyrl-RS" w:eastAsia="en-US"/>
    </w:rPr>
  </w:style>
  <w:style w:type="paragraph" w:styleId="Footer">
    <w:name w:val="footer"/>
    <w:basedOn w:val="Normal"/>
    <w:link w:val="FooterChar"/>
    <w:uiPriority w:val="99"/>
    <w:unhideWhenUsed/>
    <w:rsid w:val="006A1398"/>
    <w:pPr>
      <w:tabs>
        <w:tab w:val="center" w:pos="4536"/>
        <w:tab w:val="right" w:pos="9072"/>
      </w:tabs>
    </w:pPr>
  </w:style>
  <w:style w:type="character" w:customStyle="1" w:styleId="FooterChar">
    <w:name w:val="Footer Char"/>
    <w:link w:val="Footer"/>
    <w:uiPriority w:val="99"/>
    <w:rsid w:val="006A1398"/>
    <w:rPr>
      <w:sz w:val="22"/>
      <w:lang w:val="sr-Cyrl-RS" w:eastAsia="en-US"/>
    </w:rPr>
  </w:style>
  <w:style w:type="character" w:styleId="CommentReference">
    <w:name w:val="annotation reference"/>
    <w:semiHidden/>
    <w:rsid w:val="00AD6401"/>
    <w:rPr>
      <w:sz w:val="16"/>
      <w:szCs w:val="16"/>
    </w:rPr>
  </w:style>
  <w:style w:type="paragraph" w:styleId="CommentText">
    <w:name w:val="annotation text"/>
    <w:basedOn w:val="Normal"/>
    <w:semiHidden/>
    <w:rsid w:val="00AD6401"/>
    <w:rPr>
      <w:sz w:val="20"/>
    </w:rPr>
  </w:style>
  <w:style w:type="paragraph" w:styleId="CommentSubject">
    <w:name w:val="annotation subject"/>
    <w:basedOn w:val="CommentText"/>
    <w:next w:val="CommentText"/>
    <w:semiHidden/>
    <w:rsid w:val="00AD6401"/>
    <w:rPr>
      <w:b/>
      <w:bCs/>
    </w:rPr>
  </w:style>
  <w:style w:type="paragraph" w:styleId="BalloonText">
    <w:name w:val="Balloon Text"/>
    <w:basedOn w:val="Normal"/>
    <w:semiHidden/>
    <w:rsid w:val="00AD6401"/>
    <w:rPr>
      <w:rFonts w:ascii="Tahoma" w:hAnsi="Tahoma" w:cs="Tahoma"/>
      <w:sz w:val="16"/>
      <w:szCs w:val="16"/>
    </w:rPr>
  </w:style>
  <w:style w:type="character" w:customStyle="1" w:styleId="Heading3Char">
    <w:name w:val="Heading 3 Char"/>
    <w:link w:val="Heading3"/>
    <w:uiPriority w:val="9"/>
    <w:rsid w:val="00CF04C6"/>
    <w:rPr>
      <w:rFonts w:eastAsia="Times New Roman"/>
      <w:b/>
      <w:smallCaps/>
      <w:spacing w:val="20"/>
      <w:sz w:val="24"/>
      <w:szCs w:val="24"/>
      <w:lang w:val="sr-Cyrl-RS"/>
    </w:rPr>
  </w:style>
  <w:style w:type="character" w:styleId="Hyperlink">
    <w:name w:val="Hyperlink"/>
    <w:uiPriority w:val="99"/>
    <w:unhideWhenUsed/>
    <w:rsid w:val="00CF04C6"/>
    <w:rPr>
      <w:color w:val="0000FF"/>
      <w:u w:val="single"/>
    </w:rPr>
  </w:style>
  <w:style w:type="character" w:customStyle="1" w:styleId="Heading2Char">
    <w:name w:val="Heading 2 Char"/>
    <w:link w:val="Heading2"/>
    <w:uiPriority w:val="9"/>
    <w:rsid w:val="00CF04C6"/>
    <w:rPr>
      <w:rFonts w:ascii="Cambria" w:eastAsia="Times New Roman" w:hAnsi="Cambria"/>
      <w:smallCaps/>
      <w:color w:val="17365D"/>
      <w:spacing w:val="20"/>
      <w:sz w:val="28"/>
      <w:szCs w:val="28"/>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СТАНДАРД 9: НАСТАВНО ОСОБЉЕ</vt:lpstr>
      <vt:lpstr>Стандард 9: Наставно особље</vt:lpstr>
      <vt:lpstr>        Прилози и табеле</vt:lpstr>
    </vt:vector>
  </TitlesOfParts>
  <Company>Farmaceutski fakultet</Company>
  <LinksUpToDate>false</LinksUpToDate>
  <CharactersWithSpaces>2830</CharactersWithSpaces>
  <SharedDoc>false</SharedDoc>
  <HLinks>
    <vt:vector size="54" baseType="variant">
      <vt:variant>
        <vt:i4>6488118</vt:i4>
      </vt:variant>
      <vt:variant>
        <vt:i4>24</vt:i4>
      </vt:variant>
      <vt:variant>
        <vt:i4>0</vt:i4>
      </vt:variant>
      <vt:variant>
        <vt:i4>5</vt:i4>
      </vt:variant>
      <vt:variant>
        <vt:lpwstr>Tabela 9.4.xls</vt:lpwstr>
      </vt:variant>
      <vt:variant>
        <vt:lpwstr/>
      </vt:variant>
      <vt:variant>
        <vt:i4>7929918</vt:i4>
      </vt:variant>
      <vt:variant>
        <vt:i4>21</vt:i4>
      </vt:variant>
      <vt:variant>
        <vt:i4>0</vt:i4>
      </vt:variant>
      <vt:variant>
        <vt:i4>5</vt:i4>
      </vt:variant>
      <vt:variant>
        <vt:lpwstr>Tabela 9.3.pdf</vt:lpwstr>
      </vt:variant>
      <vt:variant>
        <vt:lpwstr/>
      </vt:variant>
      <vt:variant>
        <vt:i4>6619190</vt:i4>
      </vt:variant>
      <vt:variant>
        <vt:i4>18</vt:i4>
      </vt:variant>
      <vt:variant>
        <vt:i4>0</vt:i4>
      </vt:variant>
      <vt:variant>
        <vt:i4>5</vt:i4>
      </vt:variant>
      <vt:variant>
        <vt:lpwstr>Tabela 9.2.xls</vt:lpwstr>
      </vt:variant>
      <vt:variant>
        <vt:lpwstr/>
      </vt:variant>
      <vt:variant>
        <vt:i4>8060990</vt:i4>
      </vt:variant>
      <vt:variant>
        <vt:i4>15</vt:i4>
      </vt:variant>
      <vt:variant>
        <vt:i4>0</vt:i4>
      </vt:variant>
      <vt:variant>
        <vt:i4>5</vt:i4>
      </vt:variant>
      <vt:variant>
        <vt:lpwstr>Tabela 9.1.pdf</vt:lpwstr>
      </vt:variant>
      <vt:variant>
        <vt:lpwstr/>
      </vt:variant>
      <vt:variant>
        <vt:i4>6488114</vt:i4>
      </vt:variant>
      <vt:variant>
        <vt:i4>12</vt:i4>
      </vt:variant>
      <vt:variant>
        <vt:i4>0</vt:i4>
      </vt:variant>
      <vt:variant>
        <vt:i4>5</vt:i4>
      </vt:variant>
      <vt:variant>
        <vt:lpwstr>Prilog 9.5.pdf</vt:lpwstr>
      </vt:variant>
      <vt:variant>
        <vt:lpwstr/>
      </vt:variant>
      <vt:variant>
        <vt:i4>6422578</vt:i4>
      </vt:variant>
      <vt:variant>
        <vt:i4>9</vt:i4>
      </vt:variant>
      <vt:variant>
        <vt:i4>0</vt:i4>
      </vt:variant>
      <vt:variant>
        <vt:i4>5</vt:i4>
      </vt:variant>
      <vt:variant>
        <vt:lpwstr>Prilog 9.4.pdf</vt:lpwstr>
      </vt:variant>
      <vt:variant>
        <vt:lpwstr/>
      </vt:variant>
      <vt:variant>
        <vt:i4>6619186</vt:i4>
      </vt:variant>
      <vt:variant>
        <vt:i4>6</vt:i4>
      </vt:variant>
      <vt:variant>
        <vt:i4>0</vt:i4>
      </vt:variant>
      <vt:variant>
        <vt:i4>5</vt:i4>
      </vt:variant>
      <vt:variant>
        <vt:lpwstr>Prilog 9.3.pdf</vt:lpwstr>
      </vt:variant>
      <vt:variant>
        <vt:lpwstr/>
      </vt:variant>
      <vt:variant>
        <vt:i4>6553650</vt:i4>
      </vt:variant>
      <vt:variant>
        <vt:i4>3</vt:i4>
      </vt:variant>
      <vt:variant>
        <vt:i4>0</vt:i4>
      </vt:variant>
      <vt:variant>
        <vt:i4>5</vt:i4>
      </vt:variant>
      <vt:variant>
        <vt:lpwstr>Prilog 9.2.pdf</vt:lpwstr>
      </vt:variant>
      <vt:variant>
        <vt:lpwstr/>
      </vt:variant>
      <vt:variant>
        <vt:i4>6750258</vt:i4>
      </vt:variant>
      <vt:variant>
        <vt:i4>0</vt:i4>
      </vt:variant>
      <vt:variant>
        <vt:i4>0</vt:i4>
      </vt:variant>
      <vt:variant>
        <vt:i4>5</vt:i4>
      </vt:variant>
      <vt:variant>
        <vt:lpwstr>Prilog 9.1.pdf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9: НАСТАВНО ОСОБЉЕ</dc:title>
  <dc:subject/>
  <dc:creator>Nikola Spasić</dc:creator>
  <cp:keywords/>
  <cp:lastModifiedBy>Slavica Spasić</cp:lastModifiedBy>
  <cp:revision>5</cp:revision>
  <dcterms:created xsi:type="dcterms:W3CDTF">2016-12-15T12:04:00Z</dcterms:created>
  <dcterms:modified xsi:type="dcterms:W3CDTF">2017-01-01T18:57:00Z</dcterms:modified>
</cp:coreProperties>
</file>